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A23C32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/25-0</w:t>
      </w:r>
      <w:r w:rsidR="003F7AFA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27 февраля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4F5C07">
      <w:pPr>
        <w:jc w:val="center"/>
      </w:pPr>
      <w:r>
        <w:rPr>
          <w:b/>
          <w:sz w:val="24"/>
          <w:szCs w:val="24"/>
        </w:rPr>
        <w:t>Г.А.С.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A23C32" w:rsidRPr="00A23C32" w:rsidRDefault="009A75C0" w:rsidP="009A75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Пепеляев С.Г., Толчеев М.Н., Царьков П.В.,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  <w:bookmarkStart w:id="0" w:name="_GoBack"/>
      <w:bookmarkEnd w:id="0"/>
    </w:p>
    <w:p w:rsidR="00A23C32" w:rsidRPr="00A23C32" w:rsidRDefault="00A23C32" w:rsidP="00A23C32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D400A0" w:rsidRDefault="00A23C32" w:rsidP="00A23C32">
      <w:pPr>
        <w:ind w:firstLine="708"/>
        <w:jc w:val="both"/>
      </w:pPr>
      <w:r w:rsidRPr="00A23C32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3F7AFA">
        <w:rPr>
          <w:sz w:val="24"/>
          <w:szCs w:val="24"/>
        </w:rPr>
        <w:t>Г</w:t>
      </w:r>
      <w:r w:rsidR="004F5C07">
        <w:rPr>
          <w:sz w:val="24"/>
          <w:szCs w:val="24"/>
        </w:rPr>
        <w:t>.</w:t>
      </w:r>
      <w:r w:rsidR="003F7AFA">
        <w:rPr>
          <w:sz w:val="24"/>
          <w:szCs w:val="24"/>
        </w:rPr>
        <w:t>А.С.,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9A07AF" w:rsidRPr="004F5C07" w:rsidRDefault="003F7AFA" w:rsidP="009A07AF">
      <w:pPr>
        <w:pStyle w:val="af4"/>
        <w:spacing w:after="0"/>
        <w:ind w:left="0" w:firstLine="851"/>
        <w:jc w:val="both"/>
        <w:rPr>
          <w:sz w:val="24"/>
          <w:szCs w:val="24"/>
          <w:lang w:val="ru-RU"/>
        </w:rPr>
      </w:pPr>
      <w:r w:rsidRPr="003F7AFA">
        <w:rPr>
          <w:sz w:val="24"/>
          <w:szCs w:val="24"/>
        </w:rPr>
        <w:t>В Адвокатскую палату Московской области 26.12.2017 г. поступило частное постановление судьи М</w:t>
      </w:r>
      <w:r w:rsidR="004F5C07">
        <w:rPr>
          <w:sz w:val="24"/>
          <w:szCs w:val="24"/>
          <w:lang w:val="ru-RU"/>
        </w:rPr>
        <w:t>.</w:t>
      </w:r>
      <w:r w:rsidRPr="003F7AFA">
        <w:rPr>
          <w:sz w:val="24"/>
          <w:szCs w:val="24"/>
        </w:rPr>
        <w:t xml:space="preserve"> областного суда Л</w:t>
      </w:r>
      <w:r w:rsidR="004F5C07">
        <w:rPr>
          <w:sz w:val="24"/>
          <w:szCs w:val="24"/>
          <w:lang w:val="ru-RU"/>
        </w:rPr>
        <w:t>.</w:t>
      </w:r>
      <w:r w:rsidRPr="003F7AFA">
        <w:rPr>
          <w:sz w:val="24"/>
          <w:szCs w:val="24"/>
        </w:rPr>
        <w:t xml:space="preserve">Е.В. в отношении адвоката </w:t>
      </w:r>
      <w:r w:rsidR="004F5C07">
        <w:rPr>
          <w:sz w:val="24"/>
          <w:szCs w:val="24"/>
          <w:lang w:val="ru-RU"/>
        </w:rPr>
        <w:t>Г.А.С.</w:t>
      </w:r>
      <w:r w:rsidRPr="003F7AFA">
        <w:rPr>
          <w:sz w:val="24"/>
          <w:szCs w:val="24"/>
          <w:shd w:val="clear" w:color="auto" w:fill="FFFFFF"/>
        </w:rPr>
        <w:t xml:space="preserve">, </w:t>
      </w:r>
      <w:r w:rsidRPr="003F7AFA">
        <w:rPr>
          <w:sz w:val="24"/>
          <w:szCs w:val="24"/>
        </w:rPr>
        <w:t xml:space="preserve">имеющего регистрационный номер </w:t>
      </w:r>
      <w:r w:rsidR="004F5C07">
        <w:rPr>
          <w:sz w:val="24"/>
          <w:szCs w:val="24"/>
          <w:lang w:val="ru-RU"/>
        </w:rPr>
        <w:t>…..</w:t>
      </w:r>
      <w:r w:rsidRPr="003F7AF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F5C07">
        <w:rPr>
          <w:sz w:val="24"/>
          <w:szCs w:val="24"/>
          <w:lang w:val="ru-RU"/>
        </w:rPr>
        <w:t>…..</w:t>
      </w:r>
    </w:p>
    <w:p w:rsidR="00D400A0" w:rsidRPr="003F7AFA" w:rsidRDefault="003F7AFA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3F7AFA">
        <w:rPr>
          <w:sz w:val="24"/>
          <w:szCs w:val="24"/>
          <w:lang w:val="ru-RU"/>
        </w:rPr>
        <w:t>27.12.2017</w:t>
      </w:r>
      <w:r w:rsidR="009A07AF" w:rsidRPr="003F7AFA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D400A0" w:rsidRPr="003F7AFA" w:rsidRDefault="009A07AF" w:rsidP="009A07AF">
      <w:pPr>
        <w:ind w:firstLine="708"/>
        <w:jc w:val="both"/>
        <w:rPr>
          <w:sz w:val="24"/>
          <w:szCs w:val="24"/>
        </w:rPr>
      </w:pPr>
      <w:r w:rsidRPr="003F7AFA">
        <w:rPr>
          <w:sz w:val="24"/>
          <w:szCs w:val="24"/>
        </w:rPr>
        <w:t>Квалификационная комиссия 2</w:t>
      </w:r>
      <w:r w:rsidR="00A23C32" w:rsidRPr="003F7AFA">
        <w:rPr>
          <w:sz w:val="24"/>
          <w:szCs w:val="24"/>
        </w:rPr>
        <w:t>9</w:t>
      </w:r>
      <w:r w:rsidRPr="003F7AFA">
        <w:rPr>
          <w:sz w:val="24"/>
          <w:szCs w:val="24"/>
        </w:rPr>
        <w:t>.</w:t>
      </w:r>
      <w:r w:rsidR="00A23C32" w:rsidRPr="003F7AFA">
        <w:rPr>
          <w:sz w:val="24"/>
          <w:szCs w:val="24"/>
        </w:rPr>
        <w:t>01.2018</w:t>
      </w:r>
      <w:r w:rsidRPr="003F7AFA">
        <w:rPr>
          <w:sz w:val="24"/>
          <w:szCs w:val="24"/>
        </w:rPr>
        <w:t xml:space="preserve"> г. дала заключение </w:t>
      </w:r>
      <w:r w:rsidR="003F7AFA" w:rsidRPr="003F7AFA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4F5C07">
        <w:rPr>
          <w:sz w:val="24"/>
          <w:szCs w:val="24"/>
        </w:rPr>
        <w:t>Г.А.С.</w:t>
      </w:r>
      <w:r w:rsidR="003F7AFA" w:rsidRPr="003F7AF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:rsidR="00D400A0" w:rsidRDefault="009A07AF">
      <w:pPr>
        <w:ind w:firstLine="708"/>
        <w:jc w:val="both"/>
      </w:pPr>
      <w:r w:rsidRPr="003F7AFA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заслушав устные пояснения</w:t>
      </w:r>
      <w:r>
        <w:rPr>
          <w:sz w:val="24"/>
          <w:szCs w:val="24"/>
          <w:lang w:eastAsia="en-US"/>
        </w:rPr>
        <w:t xml:space="preserve"> адвоката, Совет соглашается с заключением квалификационной комиссии, в том числе с правовой оценкой деяния адвоката.</w:t>
      </w:r>
    </w:p>
    <w:p w:rsidR="009A07AF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Default="009A07AF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3F7AFA" w:rsidRDefault="009A07AF" w:rsidP="003F7A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EE5ECC">
        <w:rPr>
          <w:szCs w:val="24"/>
        </w:rPr>
        <w:t xml:space="preserve"> </w:t>
      </w:r>
      <w:r w:rsidR="003F7AFA" w:rsidRPr="003F7AFA">
        <w:rPr>
          <w:sz w:val="24"/>
          <w:szCs w:val="24"/>
        </w:rPr>
        <w:t xml:space="preserve">адвокат сообщил в апелляционной жалобе обстоятельства, которые опровергались материалами уголовного дела. Однако, доводы жалобы были выражены в корректной форме, без применения </w:t>
      </w:r>
      <w:proofErr w:type="spellStart"/>
      <w:r w:rsidR="003F7AFA" w:rsidRPr="003F7AFA">
        <w:rPr>
          <w:sz w:val="24"/>
          <w:szCs w:val="24"/>
        </w:rPr>
        <w:t>обсценной</w:t>
      </w:r>
      <w:proofErr w:type="spellEnd"/>
      <w:r w:rsidR="003F7AFA" w:rsidRPr="003F7AFA">
        <w:rPr>
          <w:sz w:val="24"/>
          <w:szCs w:val="24"/>
        </w:rPr>
        <w:t xml:space="preserve"> лексики. </w:t>
      </w:r>
      <w:r w:rsidR="003F7AFA">
        <w:rPr>
          <w:sz w:val="24"/>
          <w:szCs w:val="24"/>
        </w:rPr>
        <w:t>Совет</w:t>
      </w:r>
      <w:r w:rsidR="003F7AFA" w:rsidRPr="003F7AFA">
        <w:rPr>
          <w:sz w:val="24"/>
          <w:szCs w:val="24"/>
        </w:rPr>
        <w:t xml:space="preserve"> считает, что при таких обстоятельствах, признание наличия нарушения в действиях адвоката Г</w:t>
      </w:r>
      <w:r w:rsidR="004F5C07">
        <w:rPr>
          <w:sz w:val="24"/>
          <w:szCs w:val="24"/>
        </w:rPr>
        <w:t>.</w:t>
      </w:r>
      <w:r w:rsidR="003F7AFA" w:rsidRPr="003F7AFA">
        <w:rPr>
          <w:sz w:val="24"/>
          <w:szCs w:val="24"/>
        </w:rPr>
        <w:t>А.С. законодательства об адвокатской деятельности, означало бы привлечение его к дисциплинарной ответственности за мнение, высказанное в ходе осуществления защиты, что противоречит вышеуказанным нормам законодательст</w:t>
      </w:r>
      <w:r w:rsidR="003F7AFA">
        <w:rPr>
          <w:sz w:val="24"/>
          <w:szCs w:val="24"/>
        </w:rPr>
        <w:t>ва об адвокатской деятельности.</w:t>
      </w:r>
    </w:p>
    <w:p w:rsidR="003F7AFA" w:rsidRDefault="003F7AFA" w:rsidP="003F7AFA">
      <w:pPr>
        <w:ind w:firstLine="708"/>
        <w:jc w:val="both"/>
        <w:rPr>
          <w:sz w:val="24"/>
          <w:szCs w:val="24"/>
        </w:rPr>
      </w:pPr>
      <w:r w:rsidRPr="003F7AFA">
        <w:rPr>
          <w:sz w:val="24"/>
          <w:szCs w:val="24"/>
        </w:rPr>
        <w:t xml:space="preserve">При условии этической корректности изложения, оценка доводов апелляционной жалобы на соответствие фактическим обстоятельствам дела относится к компетенции суда апелляционной инстанции и не требует вмешательства дисциплинарных органов адвокатской палаты субъекта РФ. </w:t>
      </w:r>
    </w:p>
    <w:p w:rsidR="003F7AFA" w:rsidRPr="003F7AFA" w:rsidRDefault="003F7AFA" w:rsidP="003F7AFA">
      <w:pPr>
        <w:ind w:firstLine="708"/>
        <w:jc w:val="both"/>
        <w:rPr>
          <w:sz w:val="24"/>
          <w:szCs w:val="24"/>
        </w:rPr>
      </w:pPr>
      <w:r w:rsidRPr="003F7AFA">
        <w:rPr>
          <w:sz w:val="24"/>
          <w:szCs w:val="24"/>
        </w:rPr>
        <w:t>Определяя адвокатуру как необходимый институт гражданского общества, не входящий в систему органов государственной власти и органов местного самоуправления, одним из принципов деятельности которого является независимость, закон прямо указывает, что адвокат является независимым профессиональным советником по правовым вопросам (</w:t>
      </w:r>
      <w:proofErr w:type="spellStart"/>
      <w:r w:rsidRPr="003F7AFA">
        <w:rPr>
          <w:sz w:val="24"/>
          <w:szCs w:val="24"/>
        </w:rPr>
        <w:t>абз</w:t>
      </w:r>
      <w:proofErr w:type="spellEnd"/>
      <w:r w:rsidRPr="003F7AFA">
        <w:rPr>
          <w:sz w:val="24"/>
          <w:szCs w:val="24"/>
        </w:rPr>
        <w:t>. 1 п. 1 ст. 2 ФЗ «Об адвокатской деятельности и адвокатуре в РФ»), т.е. самостоятельно выбирает не противоречащие закону способы защиты прав своего доверителя.</w:t>
      </w:r>
    </w:p>
    <w:p w:rsidR="003F7AFA" w:rsidRDefault="003F7AFA" w:rsidP="003F7AFA">
      <w:pPr>
        <w:ind w:firstLine="708"/>
        <w:jc w:val="both"/>
        <w:rPr>
          <w:sz w:val="24"/>
          <w:szCs w:val="24"/>
        </w:rPr>
      </w:pPr>
      <w:r w:rsidRPr="003F7AFA">
        <w:rPr>
          <w:sz w:val="24"/>
          <w:szCs w:val="24"/>
        </w:rPr>
        <w:t>Одной из необходимых гарантий независимости адвоката является предусмотренное п. 2 ст. 18 ФЗ «Об адвокатской деятельности и адвокатуре в РФ» положение о том, что адвокат не может быть привлечен к какой-либо ответственности (в том числе после приостановления или прекращения статуса адвоката) за выраженное им при осуществлении адвокатской деятельности мнение, если только вступившим в законную силу приговором суда не будет установлена виновность адвоката в преступном действии (бездействии).</w:t>
      </w:r>
    </w:p>
    <w:p w:rsidR="00D400A0" w:rsidRDefault="009A07AF" w:rsidP="003F7AFA">
      <w:pPr>
        <w:ind w:firstLine="708"/>
        <w:jc w:val="both"/>
      </w:pPr>
      <w:r>
        <w:rPr>
          <w:bCs/>
          <w:color w:val="000000"/>
          <w:sz w:val="24"/>
          <w:szCs w:val="24"/>
        </w:rPr>
        <w:t xml:space="preserve">В силу </w:t>
      </w:r>
      <w:r>
        <w:rPr>
          <w:color w:val="000000"/>
          <w:sz w:val="24"/>
          <w:szCs w:val="24"/>
        </w:rPr>
        <w:t xml:space="preserve">пп. 1 п. 1 ст. 7 </w:t>
      </w:r>
      <w:r>
        <w:rPr>
          <w:bCs/>
          <w:color w:val="000000"/>
          <w:sz w:val="24"/>
          <w:szCs w:val="24"/>
        </w:rPr>
        <w:t>Федерального закона «Об адвокатской деятельности и адвокатуре в Российской Федерации» а</w:t>
      </w:r>
      <w:r>
        <w:rPr>
          <w:color w:val="000000"/>
          <w:sz w:val="24"/>
          <w:szCs w:val="24"/>
        </w:rPr>
        <w:t>двокат обязан</w:t>
      </w:r>
      <w:bookmarkStart w:id="1" w:name="dst100071"/>
      <w:bookmarkEnd w:id="1"/>
      <w:r>
        <w:rPr>
          <w:color w:val="000000"/>
          <w:sz w:val="24"/>
          <w:szCs w:val="24"/>
        </w:rPr>
        <w:t xml:space="preserve">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</w:t>
      </w:r>
    </w:p>
    <w:p w:rsidR="00D400A0" w:rsidRDefault="009A07AF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п. 1 ст. 8 Кодекса профессиональной этики адвоката п</w:t>
      </w:r>
      <w:r>
        <w:rPr>
          <w:bCs/>
          <w:color w:val="000000"/>
          <w:sz w:val="24"/>
          <w:szCs w:val="24"/>
        </w:rPr>
        <w:t xml:space="preserve">ри осуществлении профессиональной деятельности адвокат обязан честно, разумно, добросовестно, </w:t>
      </w:r>
      <w:r>
        <w:rPr>
          <w:bCs/>
          <w:color w:val="000000"/>
          <w:sz w:val="24"/>
          <w:szCs w:val="24"/>
        </w:rPr>
        <w:lastRenderedPageBreak/>
        <w:t>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Кодексом профессиональной этики адвоката.</w:t>
      </w:r>
    </w:p>
    <w:p w:rsidR="00D400A0" w:rsidRDefault="009A07AF">
      <w:pPr>
        <w:ind w:firstLine="708"/>
        <w:jc w:val="both"/>
      </w:pPr>
      <w:r>
        <w:rPr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3F7AFA">
        <w:rPr>
          <w:sz w:val="24"/>
          <w:szCs w:val="24"/>
        </w:rPr>
        <w:t>Г</w:t>
      </w:r>
      <w:r w:rsidR="004F5C07">
        <w:rPr>
          <w:sz w:val="24"/>
          <w:szCs w:val="24"/>
        </w:rPr>
        <w:t>.</w:t>
      </w:r>
      <w:r w:rsidR="003F7AFA">
        <w:rPr>
          <w:sz w:val="24"/>
          <w:szCs w:val="24"/>
        </w:rPr>
        <w:t>А.С.</w:t>
      </w:r>
      <w:r>
        <w:rPr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Pr="004F5C07" w:rsidRDefault="009A07AF" w:rsidP="004F5C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3F7AFA" w:rsidRPr="003F7AFA">
        <w:rPr>
          <w:sz w:val="24"/>
          <w:szCs w:val="24"/>
        </w:rPr>
        <w:t xml:space="preserve">адвоката </w:t>
      </w:r>
      <w:r w:rsidR="004F5C07">
        <w:rPr>
          <w:sz w:val="24"/>
          <w:szCs w:val="24"/>
        </w:rPr>
        <w:t>Г.А.С.</w:t>
      </w:r>
      <w:r w:rsidR="003F7AFA" w:rsidRPr="003F7AFA">
        <w:rPr>
          <w:sz w:val="24"/>
          <w:szCs w:val="24"/>
          <w:shd w:val="clear" w:color="auto" w:fill="FFFFFF"/>
        </w:rPr>
        <w:t xml:space="preserve">, </w:t>
      </w:r>
      <w:r w:rsidR="003F7AFA" w:rsidRPr="003F7AFA">
        <w:rPr>
          <w:sz w:val="24"/>
          <w:szCs w:val="24"/>
        </w:rPr>
        <w:t xml:space="preserve">имеющего регистрационный номер </w:t>
      </w:r>
      <w:r w:rsidR="004F5C07">
        <w:rPr>
          <w:sz w:val="24"/>
          <w:szCs w:val="24"/>
        </w:rPr>
        <w:t>…..</w:t>
      </w:r>
      <w:r w:rsidR="002A79B5" w:rsidRPr="00A23C32">
        <w:rPr>
          <w:sz w:val="24"/>
          <w:szCs w:val="24"/>
        </w:rPr>
        <w:t xml:space="preserve"> 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:rsidR="00D400A0" w:rsidRDefault="00D400A0">
      <w:pPr>
        <w:rPr>
          <w:sz w:val="24"/>
          <w:szCs w:val="24"/>
        </w:rPr>
      </w:pPr>
    </w:p>
    <w:p w:rsidR="00D400A0" w:rsidRDefault="00D400A0">
      <w:pPr>
        <w:rPr>
          <w:sz w:val="24"/>
          <w:szCs w:val="24"/>
        </w:rPr>
      </w:pPr>
    </w:p>
    <w:p w:rsidR="00D400A0" w:rsidRDefault="009A07AF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D400A0" w:rsidSect="009E6301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characterSpacingControl w:val="doNotCompress"/>
  <w:compat/>
  <w:rsids>
    <w:rsidRoot w:val="00D400A0"/>
    <w:rsid w:val="002A79B5"/>
    <w:rsid w:val="003F7AFA"/>
    <w:rsid w:val="004F5C07"/>
    <w:rsid w:val="009A07AF"/>
    <w:rsid w:val="009A75C0"/>
    <w:rsid w:val="009E6301"/>
    <w:rsid w:val="00A23C32"/>
    <w:rsid w:val="00D400A0"/>
    <w:rsid w:val="00EB2999"/>
    <w:rsid w:val="00EE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9E6301"/>
    <w:rPr>
      <w:rFonts w:cs="Courier New"/>
    </w:rPr>
  </w:style>
  <w:style w:type="character" w:customStyle="1" w:styleId="ListLabel2">
    <w:name w:val="ListLabel 2"/>
    <w:qFormat/>
    <w:rsid w:val="009E6301"/>
    <w:rPr>
      <w:rFonts w:cs="Courier New"/>
    </w:rPr>
  </w:style>
  <w:style w:type="character" w:customStyle="1" w:styleId="ListLabel3">
    <w:name w:val="ListLabel 3"/>
    <w:qFormat/>
    <w:rsid w:val="009E6301"/>
    <w:rPr>
      <w:rFonts w:cs="Courier New"/>
    </w:rPr>
  </w:style>
  <w:style w:type="character" w:customStyle="1" w:styleId="ListLabel4">
    <w:name w:val="ListLabel 4"/>
    <w:qFormat/>
    <w:rsid w:val="009E6301"/>
    <w:rPr>
      <w:rFonts w:cs="Courier New"/>
    </w:rPr>
  </w:style>
  <w:style w:type="character" w:customStyle="1" w:styleId="ListLabel5">
    <w:name w:val="ListLabel 5"/>
    <w:qFormat/>
    <w:rsid w:val="009E6301"/>
    <w:rPr>
      <w:rFonts w:cs="Courier New"/>
    </w:rPr>
  </w:style>
  <w:style w:type="character" w:customStyle="1" w:styleId="ListLabel6">
    <w:name w:val="ListLabel 6"/>
    <w:qFormat/>
    <w:rsid w:val="009E6301"/>
    <w:rPr>
      <w:rFonts w:cs="Courier New"/>
    </w:rPr>
  </w:style>
  <w:style w:type="paragraph" w:styleId="ad">
    <w:name w:val="Title"/>
    <w:basedOn w:val="a"/>
    <w:next w:val="ae"/>
    <w:qFormat/>
    <w:rsid w:val="009E63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9E6301"/>
    <w:rPr>
      <w:rFonts w:cs="Lucida Sans"/>
    </w:rPr>
  </w:style>
  <w:style w:type="paragraph" w:styleId="af0">
    <w:name w:val="caption"/>
    <w:basedOn w:val="a"/>
    <w:qFormat/>
    <w:rsid w:val="009E630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9E6301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8</cp:revision>
  <cp:lastPrinted>2018-01-11T13:31:00Z</cp:lastPrinted>
  <dcterms:created xsi:type="dcterms:W3CDTF">2018-01-25T12:20:00Z</dcterms:created>
  <dcterms:modified xsi:type="dcterms:W3CDTF">2022-04-09T20:48:00Z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